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369B" w14:textId="77777777" w:rsidR="003B066D" w:rsidRPr="00890B07" w:rsidRDefault="00C3609D" w:rsidP="003B066D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890B07">
        <w:rPr>
          <w:rFonts w:ascii="Times New Roman" w:eastAsia="黑体" w:hAnsi="Times New Roman" w:cs="Times New Roman"/>
          <w:sz w:val="32"/>
          <w:szCs w:val="32"/>
        </w:rPr>
        <w:t>附件</w:t>
      </w:r>
      <w:r w:rsidRPr="00890B07">
        <w:rPr>
          <w:rFonts w:ascii="Times New Roman" w:eastAsia="黑体" w:hAnsi="Times New Roman" w:cs="Times New Roman"/>
          <w:sz w:val="32"/>
          <w:szCs w:val="32"/>
        </w:rPr>
        <w:t>2</w:t>
      </w:r>
    </w:p>
    <w:p w14:paraId="0136F762" w14:textId="2EDFA27D" w:rsidR="00C3609D" w:rsidRPr="00890B07" w:rsidRDefault="00C3609D" w:rsidP="003B066D">
      <w:pPr>
        <w:spacing w:beforeLines="50" w:before="156" w:afterLines="50" w:after="156" w:line="620" w:lineRule="exact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r w:rsidRPr="00890B07">
        <w:rPr>
          <w:rFonts w:ascii="Times New Roman" w:eastAsia="华文中宋" w:hAnsi="Times New Roman" w:cs="Times New Roman"/>
          <w:b/>
          <w:sz w:val="44"/>
          <w:szCs w:val="44"/>
        </w:rPr>
        <w:t>江苏省书香城市建设指标体系（县市区）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55"/>
        <w:gridCol w:w="2050"/>
        <w:gridCol w:w="3370"/>
        <w:gridCol w:w="1037"/>
        <w:gridCol w:w="624"/>
      </w:tblGrid>
      <w:tr w:rsidR="00E773C9" w:rsidRPr="00890B07" w14:paraId="7E4E341D" w14:textId="77777777" w:rsidTr="003F296B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14:paraId="34BD153D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一级</w:t>
            </w:r>
          </w:p>
          <w:p w14:paraId="54E48633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D2AFB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二级</w:t>
            </w:r>
          </w:p>
          <w:p w14:paraId="5466B640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A91A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三级指标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1F2A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评估标准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5F13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评估方法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A5F2" w14:textId="77777777" w:rsidR="00C3609D" w:rsidRPr="00890B07" w:rsidRDefault="00C3609D" w:rsidP="003F296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分值</w:t>
            </w:r>
          </w:p>
          <w:p w14:paraId="41A1FC05" w14:textId="77777777" w:rsidR="00C3609D" w:rsidRPr="00890B07" w:rsidRDefault="00C3609D" w:rsidP="003F296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设置</w:t>
            </w:r>
          </w:p>
        </w:tc>
      </w:tr>
      <w:tr w:rsidR="00E773C9" w:rsidRPr="00890B07" w14:paraId="25AC2AB0" w14:textId="77777777" w:rsidTr="003F296B">
        <w:trPr>
          <w:trHeight w:hRule="exact" w:val="114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236B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</w:p>
          <w:p w14:paraId="366AFAC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41228EE3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65D06CF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</w:t>
            </w:r>
          </w:p>
          <w:p w14:paraId="07F0F2A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施</w:t>
            </w:r>
          </w:p>
          <w:p w14:paraId="419AEAD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与</w:t>
            </w:r>
          </w:p>
          <w:p w14:paraId="6F2FBD4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服</w:t>
            </w:r>
          </w:p>
          <w:p w14:paraId="157C323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务</w:t>
            </w:r>
          </w:p>
          <w:p w14:paraId="589F4C75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38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51498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1.1</w:t>
            </w:r>
          </w:p>
          <w:p w14:paraId="5F34013B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公共</w:t>
            </w:r>
          </w:p>
          <w:p w14:paraId="69201191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图书馆（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17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EDF6A" w14:textId="77777777" w:rsidR="00C3609D" w:rsidRPr="00890B07" w:rsidRDefault="00C3609D" w:rsidP="003F296B">
            <w:pPr>
              <w:spacing w:line="293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1.1.1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县级公共图书馆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DA307" w14:textId="77777777" w:rsidR="00C3609D" w:rsidRPr="00890B07" w:rsidRDefault="00C3609D" w:rsidP="003F296B">
            <w:pPr>
              <w:spacing w:line="29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县（市、区）公共图书馆达到部颁一级图书馆标准，得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3FBE4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241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58C4B7A5" w14:textId="77777777" w:rsidTr="0004156B">
        <w:trPr>
          <w:trHeight w:hRule="exact" w:val="1798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E703D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4A6E1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2F3F6" w14:textId="77777777" w:rsidR="00C3609D" w:rsidRPr="00890B07" w:rsidRDefault="00C3609D" w:rsidP="003F296B">
            <w:pPr>
              <w:spacing w:line="307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 xml:space="preserve">1.1.2 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乡镇（街道）综合文化服务中心（文化站）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DF43" w14:textId="77777777" w:rsidR="00C3609D" w:rsidRPr="00890B07" w:rsidRDefault="00C3609D" w:rsidP="003F296B">
            <w:pPr>
              <w:spacing w:line="27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街道（乡镇）图书分馆或综合文化服务中心（文化站）覆盖率达到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100%,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分。平均自有藏书量不少于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5000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册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报刊不少于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种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年新增图书不少于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册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分。常态化开展阅读活动得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2DE5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6FC870A4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36E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5E135E48" w14:textId="77777777" w:rsidTr="0004156B">
        <w:trPr>
          <w:trHeight w:hRule="exact" w:val="1838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627A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C356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9239B" w14:textId="77777777" w:rsidR="00C3609D" w:rsidRPr="00890B07" w:rsidRDefault="00C3609D" w:rsidP="003F296B">
            <w:pPr>
              <w:spacing w:line="28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1.1.3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农家（社区）书屋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C8D4" w14:textId="77777777" w:rsidR="00C3609D" w:rsidRPr="00890B07" w:rsidRDefault="00C3609D" w:rsidP="003F296B">
            <w:pPr>
              <w:spacing w:line="27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农家（社区）书屋覆盖率达到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100%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分。平均自有藏书量不少于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1500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册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报刊不少于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种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年新增图书不少于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80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分。常态化开展阅读活动得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0267D" w14:textId="77777777" w:rsidR="00C3609D" w:rsidRPr="00890B07" w:rsidRDefault="00C3609D" w:rsidP="003F296B">
            <w:pPr>
              <w:spacing w:after="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49214919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2D0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477B948C" w14:textId="77777777" w:rsidTr="003F296B">
        <w:trPr>
          <w:trHeight w:val="2374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4D516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F7A2B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EA0E9" w14:textId="77777777" w:rsidR="00C3609D" w:rsidRPr="00890B07" w:rsidRDefault="00C3609D" w:rsidP="003F296B">
            <w:pPr>
              <w:spacing w:line="286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 xml:space="preserve">1.1.4 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图书馆总分馆</w:t>
            </w:r>
          </w:p>
          <w:p w14:paraId="35AFC39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制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537E" w14:textId="68804B28" w:rsidR="00C3609D" w:rsidRPr="00890B07" w:rsidRDefault="00C3609D" w:rsidP="003F296B">
            <w:pPr>
              <w:spacing w:line="277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对辖区内街道（乡镇）、社区（村）实施总分馆制</w:t>
            </w:r>
            <w:r w:rsidR="009366B4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。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街道（乡镇）分馆设置率达到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100%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分。村（社区）分馆设置率达到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80%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2E83C" w14:textId="77777777" w:rsidR="00C3609D" w:rsidRPr="00890B07" w:rsidRDefault="00C3609D" w:rsidP="003F296B">
            <w:pPr>
              <w:spacing w:after="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47740902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  <w:p w14:paraId="498A68F1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8CFD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2192847C" w14:textId="77777777" w:rsidTr="003F296B">
        <w:trPr>
          <w:trHeight w:hRule="exact" w:val="1132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EA65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0052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2E085" w14:textId="77777777" w:rsidR="00C3609D" w:rsidRPr="00890B07" w:rsidRDefault="00C3609D" w:rsidP="003F296B">
            <w:pPr>
              <w:spacing w:after="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 xml:space="preserve">1.1.5 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小时自助图</w:t>
            </w:r>
          </w:p>
          <w:p w14:paraId="6C3C13FF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书馆建设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81AFE" w14:textId="77777777" w:rsidR="00C3609D" w:rsidRPr="00890B07" w:rsidRDefault="00C3609D" w:rsidP="003F296B">
            <w:pPr>
              <w:spacing w:line="28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设置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小时自助图书馆（图书馆自助驿站）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057C5" w14:textId="77777777" w:rsidR="00C3609D" w:rsidRPr="00890B07" w:rsidRDefault="00C3609D" w:rsidP="003F296B">
            <w:pPr>
              <w:spacing w:line="26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7483DDB4" w14:textId="77777777" w:rsidR="00C3609D" w:rsidRPr="00890B07" w:rsidRDefault="00C3609D" w:rsidP="003F296B">
            <w:pPr>
              <w:spacing w:line="26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4AF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</w:p>
        </w:tc>
      </w:tr>
      <w:tr w:rsidR="00E773C9" w:rsidRPr="00890B07" w14:paraId="06414382" w14:textId="77777777" w:rsidTr="003F296B">
        <w:trPr>
          <w:trHeight w:hRule="exact" w:val="92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141D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7E02D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FD69E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1.1.6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少儿图书馆（室）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9550C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设有独立少儿图书馆或馆内设独立少儿阅览室，得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08BB1" w14:textId="77777777" w:rsidR="00C3609D" w:rsidRPr="00890B07" w:rsidRDefault="00C3609D" w:rsidP="003F296B">
            <w:pPr>
              <w:spacing w:line="27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317BF971" w14:textId="77777777" w:rsidR="00C3609D" w:rsidRPr="00890B07" w:rsidRDefault="00C3609D" w:rsidP="003F296B">
            <w:pPr>
              <w:spacing w:line="27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2C8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13DEF88F" w14:textId="77777777" w:rsidTr="003F296B">
        <w:trPr>
          <w:trHeight w:hRule="exact" w:val="1288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7826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2A1C1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43804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1.1.7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数字阅读服务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5AF32" w14:textId="77777777" w:rsidR="00C3609D" w:rsidRPr="00890B07" w:rsidRDefault="00C3609D" w:rsidP="003F296B">
            <w:pPr>
              <w:spacing w:line="27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县级图书馆数字化服务网络健全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常态化为当地读者免费提供无限制的数字阅读服务，得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EDE6A" w14:textId="77777777" w:rsidR="00C3609D" w:rsidRPr="00890B07" w:rsidRDefault="00C3609D" w:rsidP="003F296B">
            <w:pPr>
              <w:spacing w:line="28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0F076CC4" w14:textId="77777777" w:rsidR="00C3609D" w:rsidRPr="00890B07" w:rsidRDefault="00C3609D" w:rsidP="003F296B">
            <w:pPr>
              <w:spacing w:line="28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5007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</w:tbl>
    <w:p w14:paraId="6BF23B85" w14:textId="77777777" w:rsidR="00C3609D" w:rsidRPr="00890B07" w:rsidRDefault="00C3609D" w:rsidP="00C3609D">
      <w:pPr>
        <w:spacing w:line="1" w:lineRule="exact"/>
        <w:jc w:val="left"/>
        <w:rPr>
          <w:rFonts w:ascii="Times New Roman" w:eastAsia="宋体" w:hAnsi="Times New Roman" w:cs="Times New Roman"/>
          <w:kern w:val="0"/>
          <w:sz w:val="2"/>
          <w:szCs w:val="2"/>
          <w:lang w:eastAsia="en-US" w:bidi="en-US"/>
        </w:rPr>
      </w:pPr>
      <w:r w:rsidRPr="00890B07">
        <w:rPr>
          <w:rFonts w:ascii="Times New Roman" w:eastAsia="宋体" w:hAnsi="Times New Roman" w:cs="Times New Roman"/>
          <w:kern w:val="0"/>
          <w:sz w:val="24"/>
          <w:szCs w:val="24"/>
          <w:lang w:eastAsia="en-US" w:bidi="en-US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55"/>
        <w:gridCol w:w="2050"/>
        <w:gridCol w:w="3526"/>
        <w:gridCol w:w="881"/>
        <w:gridCol w:w="624"/>
      </w:tblGrid>
      <w:tr w:rsidR="00E773C9" w:rsidRPr="00890B07" w14:paraId="4C1E9A87" w14:textId="77777777" w:rsidTr="003F296B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258A6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lastRenderedPageBreak/>
              <w:t>一级</w:t>
            </w:r>
          </w:p>
          <w:p w14:paraId="746FB18B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B0825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二级</w:t>
            </w:r>
          </w:p>
          <w:p w14:paraId="68746DF2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ADC8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三级指标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A9A9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评估标准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A004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评估方法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A7B91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分值</w:t>
            </w:r>
          </w:p>
          <w:p w14:paraId="1D832B3E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设置</w:t>
            </w:r>
          </w:p>
        </w:tc>
      </w:tr>
      <w:tr w:rsidR="00E773C9" w:rsidRPr="00890B07" w14:paraId="2BE62AC6" w14:textId="77777777" w:rsidTr="003F296B">
        <w:trPr>
          <w:trHeight w:hRule="exact" w:val="177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AFEF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</w:p>
          <w:p w14:paraId="1FB32B7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3797F5E9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5BC1B88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</w:t>
            </w:r>
          </w:p>
          <w:p w14:paraId="31D0AE1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施</w:t>
            </w:r>
          </w:p>
          <w:p w14:paraId="2DB39826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与</w:t>
            </w:r>
          </w:p>
          <w:p w14:paraId="5DE0C3F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服</w:t>
            </w:r>
          </w:p>
          <w:p w14:paraId="12C9E219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务</w:t>
            </w:r>
          </w:p>
          <w:p w14:paraId="65F3A1FC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38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A36A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1.2</w:t>
            </w:r>
          </w:p>
          <w:p w14:paraId="0D2EC8E2" w14:textId="77777777" w:rsidR="00C3609D" w:rsidRPr="00890B07" w:rsidRDefault="00C3609D" w:rsidP="003F296B">
            <w:pPr>
              <w:spacing w:line="22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实体</w:t>
            </w:r>
          </w:p>
          <w:p w14:paraId="56DD4C62" w14:textId="77777777" w:rsidR="00C3609D" w:rsidRPr="00890B07" w:rsidRDefault="00C3609D" w:rsidP="003F296B">
            <w:pPr>
              <w:spacing w:line="22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书店</w:t>
            </w:r>
          </w:p>
          <w:p w14:paraId="02C833FB" w14:textId="77777777" w:rsidR="00C3609D" w:rsidRPr="00890B07" w:rsidRDefault="00C3609D" w:rsidP="003F296B">
            <w:pPr>
              <w:spacing w:line="22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ED8A2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1.2.1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政策引导扶持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99E62" w14:textId="710260A0" w:rsidR="00C3609D" w:rsidRPr="00890B07" w:rsidRDefault="00E04A66" w:rsidP="003F296B">
            <w:pPr>
              <w:spacing w:line="28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贯彻中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zh-CN" w:bidi="zh-CN"/>
              </w:rPr>
              <w:t>宣部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等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部门联合印发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的《关于支持实体书店发展的指导意见》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对于本地区实体书店有资金扶持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C3609D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E1D25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104E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7795F179" w14:textId="77777777" w:rsidTr="003F296B">
        <w:trPr>
          <w:trHeight w:hRule="exact" w:val="94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3B663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8C03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E0EB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1.2.2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中心书城建设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85B68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中心城区大型书城不少于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出版物经营面积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1000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平方米以上得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7876D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31832C4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64C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</w:p>
        </w:tc>
      </w:tr>
      <w:tr w:rsidR="00E773C9" w:rsidRPr="00890B07" w14:paraId="01A5E5AD" w14:textId="77777777" w:rsidTr="003F296B">
        <w:trPr>
          <w:trHeight w:hRule="exact" w:val="1934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DA977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B1378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6C93F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1.2.3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乡镇（街道）书店和农村发行网点建设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34A08" w14:textId="77777777" w:rsidR="00C3609D" w:rsidRPr="00890B07" w:rsidRDefault="00C3609D" w:rsidP="003F296B">
            <w:pPr>
              <w:spacing w:line="24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县（市）乡镇书店覆盖率达到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100%,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分；农村发行网点占行政村比率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50%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每提高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个百分点增加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  <w:p w14:paraId="297BEE13" w14:textId="77777777" w:rsidR="00C3609D" w:rsidRPr="00890B07" w:rsidRDefault="00C3609D" w:rsidP="003F296B">
            <w:pPr>
              <w:spacing w:line="24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中心城区拥有书店数量，每个得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  <w:p w14:paraId="1269083A" w14:textId="4B77663F" w:rsidR="00C3609D" w:rsidRPr="00890B07" w:rsidRDefault="00C3609D" w:rsidP="003F296B">
            <w:pPr>
              <w:spacing w:line="24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以上两项不重复计分</w:t>
            </w:r>
            <w:r w:rsidR="003B24A7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D4AD2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15DC4B82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7F5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6FBA75F9" w14:textId="77777777" w:rsidTr="003F296B">
        <w:trPr>
          <w:trHeight w:hRule="exact" w:val="94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8C78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A9FC4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009D4" w14:textId="77777777" w:rsidR="00C3609D" w:rsidRPr="00890B07" w:rsidRDefault="00C3609D" w:rsidP="003F296B">
            <w:pPr>
              <w:spacing w:line="24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1.2.4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特色品牌书店建设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EBE0" w14:textId="77777777" w:rsidR="00C3609D" w:rsidRPr="00890B07" w:rsidRDefault="00C3609D" w:rsidP="003F296B">
            <w:pPr>
              <w:spacing w:line="25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建有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小时实体书店得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en-US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分。获评省级最美书店得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6AC64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41D06520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4C9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</w:p>
        </w:tc>
      </w:tr>
      <w:tr w:rsidR="00E773C9" w:rsidRPr="00890B07" w14:paraId="5B1CE893" w14:textId="77777777" w:rsidTr="003F296B">
        <w:trPr>
          <w:trHeight w:hRule="exact" w:val="917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4CB1E3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148FA" w14:textId="77777777" w:rsidR="00C3609D" w:rsidRPr="00890B07" w:rsidRDefault="00C3609D" w:rsidP="003F296B">
            <w:pPr>
              <w:spacing w:line="252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1.3</w:t>
            </w:r>
          </w:p>
          <w:p w14:paraId="75696DCB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其他</w:t>
            </w:r>
          </w:p>
          <w:p w14:paraId="68A5EFD1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40EE147F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设施</w:t>
            </w:r>
          </w:p>
          <w:p w14:paraId="08951160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83D0E" w14:textId="77777777" w:rsidR="00C3609D" w:rsidRPr="00890B07" w:rsidRDefault="00C3609D" w:rsidP="003F296B">
            <w:pPr>
              <w:spacing w:line="245" w:lineRule="exact"/>
              <w:ind w:left="140" w:hanging="1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1.3.1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公共阅报栏（屏）建设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B303A" w14:textId="2B2D1B67" w:rsidR="00C3609D" w:rsidRPr="00890B07" w:rsidRDefault="00C3609D" w:rsidP="003F296B">
            <w:pPr>
              <w:spacing w:line="23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50%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</w:t>
            </w:r>
            <w:r w:rsidR="009366B4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社区（村）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建有公共阅报栏（屏）得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每提高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个百分点增加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621BA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31D88B6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B60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458418B6" w14:textId="77777777" w:rsidTr="003F296B">
        <w:trPr>
          <w:trHeight w:hRule="exact" w:val="1152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33B7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DC81C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B380F" w14:textId="77777777" w:rsidR="00C3609D" w:rsidRPr="00890B07" w:rsidRDefault="00C3609D" w:rsidP="003F296B">
            <w:pPr>
              <w:spacing w:line="24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1.3.2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公共数字阅读终端（含听书设施）建设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7AF4" w14:textId="741BC0A6" w:rsidR="00C3609D" w:rsidRPr="00890B07" w:rsidRDefault="00C3609D" w:rsidP="003F296B">
            <w:pPr>
              <w:spacing w:line="242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50%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</w:t>
            </w:r>
            <w:r w:rsidR="009366B4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社区（村）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拥有公共数字阅读终端（含听书设施）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每提高</w:t>
            </w:r>
            <w:r w:rsidR="009366B4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个百分点增加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3C4DF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16E47DE0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AC3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</w:p>
        </w:tc>
      </w:tr>
      <w:tr w:rsidR="00E773C9" w:rsidRPr="00890B07" w14:paraId="15AC1EE2" w14:textId="77777777" w:rsidTr="003F296B">
        <w:trPr>
          <w:trHeight w:hRule="exact" w:val="138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4E571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30C6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F71B5" w14:textId="77777777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1.3.3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阅读新空间建设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FFB3" w14:textId="77777777" w:rsidR="00C3609D" w:rsidRPr="00890B07" w:rsidRDefault="00C3609D" w:rsidP="003F296B">
            <w:pPr>
              <w:spacing w:line="23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中心城区建有城市书房等阅读新空间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每建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  <w:p w14:paraId="14A352CB" w14:textId="77777777" w:rsidR="00C3609D" w:rsidRPr="00890B07" w:rsidRDefault="00C3609D" w:rsidP="003F296B">
            <w:pPr>
              <w:spacing w:line="23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所属乡镇建有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小时书屋、书吧，每建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  <w:p w14:paraId="58ABE446" w14:textId="3E9A4EC3" w:rsidR="00C3609D" w:rsidRPr="00890B07" w:rsidRDefault="00C3609D" w:rsidP="003F296B">
            <w:pPr>
              <w:spacing w:line="23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以上两项不重复计分</w:t>
            </w:r>
            <w:r w:rsidR="003B24A7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149EA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105D72D9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A45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</w:p>
        </w:tc>
      </w:tr>
      <w:tr w:rsidR="00E773C9" w:rsidRPr="00890B07" w14:paraId="446396E8" w14:textId="77777777" w:rsidTr="003F296B">
        <w:trPr>
          <w:trHeight w:hRule="exact" w:val="176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297B07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1747D" w14:textId="77777777" w:rsidR="00C3609D" w:rsidRPr="00890B07" w:rsidRDefault="00C3609D" w:rsidP="003F296B">
            <w:pPr>
              <w:spacing w:line="241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1.4</w:t>
            </w:r>
          </w:p>
          <w:p w14:paraId="7EBEBB0B" w14:textId="77777777" w:rsidR="00C3609D" w:rsidRPr="00890B07" w:rsidRDefault="00C3609D" w:rsidP="003F296B">
            <w:pPr>
              <w:spacing w:line="241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761A9AD1" w14:textId="77777777" w:rsidR="00C3609D" w:rsidRPr="00890B07" w:rsidRDefault="00C3609D" w:rsidP="003F296B">
            <w:pPr>
              <w:spacing w:line="241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服务</w:t>
            </w:r>
          </w:p>
          <w:p w14:paraId="75B22DA6" w14:textId="77777777" w:rsidR="00C3609D" w:rsidRPr="00890B07" w:rsidRDefault="00C3609D" w:rsidP="003F296B">
            <w:pPr>
              <w:spacing w:line="241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设施</w:t>
            </w:r>
          </w:p>
          <w:p w14:paraId="4F8E1E88" w14:textId="77777777" w:rsidR="00C3609D" w:rsidRPr="00890B07" w:rsidRDefault="00C3609D" w:rsidP="003F296B">
            <w:pPr>
              <w:spacing w:line="241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评价</w:t>
            </w:r>
          </w:p>
          <w:p w14:paraId="1A363089" w14:textId="77777777" w:rsidR="00C3609D" w:rsidRPr="00890B07" w:rsidRDefault="00C3609D" w:rsidP="003F296B">
            <w:pPr>
              <w:spacing w:line="241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A52D" w14:textId="77777777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1.4.1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公众对阅读服务设施知晓率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D8C09" w14:textId="278C86F1" w:rsidR="00C3609D" w:rsidRPr="00890B07" w:rsidRDefault="00C3609D" w:rsidP="003F296B">
            <w:pPr>
              <w:spacing w:line="266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公众对身边阅读服务设施知晓率调查结果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20333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45716B68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2513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4DF18D53" w14:textId="77777777" w:rsidTr="003F296B">
        <w:trPr>
          <w:trHeight w:hRule="exact" w:val="1819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124E3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0F3CE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5E96D" w14:textId="77777777" w:rsidR="00C3609D" w:rsidRPr="00890B07" w:rsidRDefault="00C3609D" w:rsidP="003F296B">
            <w:pPr>
              <w:spacing w:line="26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1.4.2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公众对阅读服务设施使用率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8A7EF" w14:textId="464147DD" w:rsidR="00C3609D" w:rsidRPr="00890B07" w:rsidRDefault="00C3609D" w:rsidP="003F296B">
            <w:pPr>
              <w:spacing w:line="26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公众对身边阅读服务设施使用率调查结果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F2B2E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74F855C2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E05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</w:tbl>
    <w:p w14:paraId="46C77EA5" w14:textId="77777777" w:rsidR="00C3609D" w:rsidRPr="00890B07" w:rsidRDefault="00C3609D" w:rsidP="00C3609D">
      <w:pPr>
        <w:spacing w:line="1" w:lineRule="exact"/>
        <w:jc w:val="left"/>
        <w:rPr>
          <w:rFonts w:ascii="Times New Roman" w:eastAsia="宋体" w:hAnsi="Times New Roman" w:cs="Times New Roman"/>
          <w:kern w:val="0"/>
          <w:sz w:val="2"/>
          <w:szCs w:val="2"/>
          <w:lang w:eastAsia="en-US" w:bidi="en-US"/>
        </w:rPr>
      </w:pPr>
      <w:r w:rsidRPr="00890B07">
        <w:rPr>
          <w:rFonts w:ascii="Times New Roman" w:eastAsia="宋体" w:hAnsi="Times New Roman" w:cs="Times New Roman"/>
          <w:kern w:val="0"/>
          <w:sz w:val="24"/>
          <w:szCs w:val="24"/>
          <w:lang w:eastAsia="en-US" w:bidi="en-US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55"/>
        <w:gridCol w:w="2050"/>
        <w:gridCol w:w="3370"/>
        <w:gridCol w:w="1037"/>
        <w:gridCol w:w="624"/>
      </w:tblGrid>
      <w:tr w:rsidR="00E773C9" w:rsidRPr="00890B07" w14:paraId="08126154" w14:textId="77777777" w:rsidTr="003F296B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26372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lastRenderedPageBreak/>
              <w:t>一级</w:t>
            </w:r>
          </w:p>
          <w:p w14:paraId="69BDEEA5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90EE0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二级</w:t>
            </w:r>
          </w:p>
          <w:p w14:paraId="5D3C8688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037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三级指标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BFA4B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评估标准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DF81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评估方法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A8CC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分值</w:t>
            </w:r>
          </w:p>
          <w:p w14:paraId="7C02876D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设置</w:t>
            </w:r>
          </w:p>
        </w:tc>
      </w:tr>
      <w:tr w:rsidR="00E773C9" w:rsidRPr="00890B07" w14:paraId="3EF04942" w14:textId="77777777" w:rsidTr="003A28DB">
        <w:trPr>
          <w:trHeight w:hRule="exact" w:val="29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C896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</w:p>
          <w:p w14:paraId="7B9F8BC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32C34CC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0966552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</w:t>
            </w:r>
          </w:p>
          <w:p w14:paraId="35DC81B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施</w:t>
            </w:r>
          </w:p>
          <w:p w14:paraId="676A3D0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与</w:t>
            </w:r>
          </w:p>
          <w:p w14:paraId="71B4EC3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服</w:t>
            </w:r>
          </w:p>
          <w:p w14:paraId="44D61726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务</w:t>
            </w:r>
          </w:p>
          <w:p w14:paraId="6442F6AD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38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E3DEF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1.4</w:t>
            </w:r>
          </w:p>
          <w:p w14:paraId="6F9AFA06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2776B04B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服务</w:t>
            </w:r>
          </w:p>
          <w:p w14:paraId="0F55E752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设施</w:t>
            </w:r>
          </w:p>
          <w:p w14:paraId="6D97DF7F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评价</w:t>
            </w:r>
          </w:p>
          <w:p w14:paraId="7665F981" w14:textId="77777777" w:rsidR="00C3609D" w:rsidRPr="00890B07" w:rsidRDefault="00C3609D" w:rsidP="003F296B">
            <w:pPr>
              <w:spacing w:line="24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1B922" w14:textId="77777777" w:rsidR="00C3609D" w:rsidRPr="00890B07" w:rsidRDefault="00C3609D" w:rsidP="003F296B">
            <w:pPr>
              <w:spacing w:line="26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1.4.3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公众对阅读服务设施满意率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1D26" w14:textId="034309B4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公众对身边阅读服务设施满意率调查结果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325CE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5E9E11F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4C6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0FA3B696" w14:textId="77777777" w:rsidTr="003F296B">
        <w:trPr>
          <w:trHeight w:hRule="exact" w:val="112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733FB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  <w:p w14:paraId="17D1F73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6D05699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03B1C98A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推</w:t>
            </w:r>
          </w:p>
          <w:p w14:paraId="568D5F6A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广</w:t>
            </w:r>
          </w:p>
          <w:p w14:paraId="08924CC3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活</w:t>
            </w:r>
          </w:p>
          <w:p w14:paraId="6F9793DA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动</w:t>
            </w:r>
          </w:p>
          <w:p w14:paraId="2510092F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D14A1" w14:textId="77777777" w:rsidR="00C3609D" w:rsidRPr="00890B07" w:rsidRDefault="00C3609D" w:rsidP="003F296B">
            <w:pPr>
              <w:spacing w:line="262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2.1</w:t>
            </w:r>
          </w:p>
          <w:p w14:paraId="094D6C69" w14:textId="77777777" w:rsidR="00C3609D" w:rsidRPr="00890B07" w:rsidRDefault="00C3609D" w:rsidP="003F296B">
            <w:pPr>
              <w:spacing w:line="25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重点</w:t>
            </w:r>
          </w:p>
          <w:p w14:paraId="7A44BECC" w14:textId="77777777" w:rsidR="00C3609D" w:rsidRPr="00890B07" w:rsidRDefault="00C3609D" w:rsidP="003F296B">
            <w:pPr>
              <w:spacing w:line="25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3A58A354" w14:textId="77777777" w:rsidR="00C3609D" w:rsidRPr="00890B07" w:rsidRDefault="00C3609D" w:rsidP="003F296B">
            <w:pPr>
              <w:spacing w:line="25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活动</w:t>
            </w:r>
          </w:p>
          <w:p w14:paraId="757E93D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BC15C" w14:textId="77777777" w:rsidR="00C3609D" w:rsidRPr="00890B07" w:rsidRDefault="00C3609D" w:rsidP="003F296B">
            <w:pPr>
              <w:spacing w:before="1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en-US"/>
              </w:rPr>
              <w:t>2.1.1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举办读书节</w:t>
            </w:r>
          </w:p>
          <w:p w14:paraId="3C3596E7" w14:textId="77777777" w:rsidR="00C3609D" w:rsidRPr="00890B07" w:rsidRDefault="00C3609D" w:rsidP="003F296B">
            <w:pPr>
              <w:ind w:firstLine="1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（月、季）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AE366" w14:textId="77777777" w:rsidR="00C3609D" w:rsidRPr="00890B07" w:rsidRDefault="00C3609D" w:rsidP="003F296B">
            <w:pPr>
              <w:spacing w:line="23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县（市、区）政府每年举办读书节（月、季）活动得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分。读书节（月、季）中县级单位部门开展的系列阅读活动，每一个得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2A4D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651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6</w:t>
            </w:r>
          </w:p>
        </w:tc>
      </w:tr>
      <w:tr w:rsidR="00E773C9" w:rsidRPr="00890B07" w14:paraId="205785E4" w14:textId="77777777" w:rsidTr="003F296B">
        <w:trPr>
          <w:trHeight w:hRule="exact" w:val="1693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A04C9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A6481A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8C8EB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2.1.2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全省重点阅读</w:t>
            </w:r>
          </w:p>
          <w:p w14:paraId="73B0C99E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活动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3A21D" w14:textId="7A6DB26C" w:rsidR="00C3609D" w:rsidRPr="00890B07" w:rsidRDefault="00C3609D" w:rsidP="003F296B">
            <w:pPr>
              <w:spacing w:line="24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县（市、区）全民阅读活动领导小组成员单位积极组织开展全省统一部署的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“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文明实践中心阅读推广活动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”“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江苏全民阅读日阅读推广活动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”“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全民阅读春风行动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”“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农家（社区）书屋阅读推广活动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”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等重点阅读活动，每开展一项，得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F2C2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59B7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157C68F0" w14:textId="77777777" w:rsidTr="003F296B">
        <w:trPr>
          <w:trHeight w:hRule="exact" w:val="106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84F7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CBD87" w14:textId="77777777" w:rsidR="00C3609D" w:rsidRPr="00890B07" w:rsidRDefault="00C3609D" w:rsidP="003F296B">
            <w:pPr>
              <w:spacing w:line="262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2.2</w:t>
            </w:r>
          </w:p>
          <w:p w14:paraId="168FBA37" w14:textId="77777777" w:rsidR="00C3609D" w:rsidRPr="00890B07" w:rsidRDefault="00C3609D" w:rsidP="003F296B">
            <w:pPr>
              <w:spacing w:line="25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重点</w:t>
            </w:r>
          </w:p>
          <w:p w14:paraId="22E77F1D" w14:textId="77777777" w:rsidR="00C3609D" w:rsidRPr="00890B07" w:rsidRDefault="00C3609D" w:rsidP="003F296B">
            <w:pPr>
              <w:spacing w:line="25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260438AE" w14:textId="77777777" w:rsidR="00C3609D" w:rsidRPr="00890B07" w:rsidRDefault="00C3609D" w:rsidP="003F296B">
            <w:pPr>
              <w:spacing w:line="25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项目</w:t>
            </w:r>
          </w:p>
          <w:p w14:paraId="0AFF271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B091F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2.2.1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优秀出版物导</w:t>
            </w:r>
          </w:p>
          <w:p w14:paraId="65E9E8D0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读荐读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6BD2" w14:textId="77777777" w:rsidR="00C3609D" w:rsidRPr="00890B07" w:rsidRDefault="00C3609D" w:rsidP="003F296B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在新华书店、图书馆、基层书屋设立专架专区向读者推荐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本好书等优秀出版物得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分。通过媒体等多种形式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进行导读荐读得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6459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84D5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14EFF794" w14:textId="77777777" w:rsidTr="003F296B">
        <w:trPr>
          <w:trHeight w:hRule="exact" w:val="837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D2809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C5D61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0604" w14:textId="77777777" w:rsidR="00C3609D" w:rsidRPr="00890B07" w:rsidRDefault="00C3609D" w:rsidP="003F296B">
            <w:pPr>
              <w:spacing w:line="24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2.2.2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儿童和青少年阅读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E8EA4" w14:textId="77777777" w:rsidR="00C3609D" w:rsidRPr="00890B07" w:rsidRDefault="00C3609D" w:rsidP="003F296B">
            <w:pPr>
              <w:spacing w:line="23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县级组织开展学龄前儿童阅读和亲子阅读推广活动，得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 xml:space="preserve">2 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分。组织实施中小学生阅读素养提升行动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2CC1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90F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5B8C7FF8" w14:textId="77777777" w:rsidTr="003F296B">
        <w:trPr>
          <w:trHeight w:hRule="exact" w:val="1274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F9AF0C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D47BD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5D21C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2.2.3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特殊群体阅读</w:t>
            </w:r>
          </w:p>
          <w:p w14:paraId="6C0A5BB4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关爱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F8EE" w14:textId="77777777" w:rsidR="00C3609D" w:rsidRPr="00890B07" w:rsidRDefault="00C3609D" w:rsidP="003F296B">
            <w:pPr>
              <w:spacing w:line="238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实施特殊群体阅读关爱行动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开展残疾人阅读关爱行动，得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分。开展贫困家庭子女或留守儿童阅读关爱行动，得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分。开展生活困难群众阅读关爱行动，得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分。全部开展，得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6BC1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9D0D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159007DA" w14:textId="77777777" w:rsidTr="003F296B">
        <w:trPr>
          <w:trHeight w:hRule="exact" w:val="1008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64714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19904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8049F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2.2.4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分众阅读活动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1D42" w14:textId="77777777" w:rsidR="00C3609D" w:rsidRPr="00890B07" w:rsidRDefault="00C3609D" w:rsidP="003F296B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围绕推进全民阅读进企业、进农村（社区）、进机关、进校园开展系列阅读推广活动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每开展一项得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分。全部开展，得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D2A1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A32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</w:t>
            </w:r>
          </w:p>
        </w:tc>
      </w:tr>
      <w:tr w:rsidR="00E773C9" w:rsidRPr="00890B07" w14:paraId="55454E20" w14:textId="77777777" w:rsidTr="000D0C5C">
        <w:trPr>
          <w:trHeight w:hRule="exact" w:val="1933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9E806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7000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2.3</w:t>
            </w:r>
          </w:p>
          <w:p w14:paraId="65E7E753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0CA2478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活动</w:t>
            </w:r>
          </w:p>
          <w:p w14:paraId="489DC60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评价</w:t>
            </w:r>
          </w:p>
          <w:p w14:paraId="67C1D94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A16A6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2.3.1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公众阅读活动</w:t>
            </w:r>
          </w:p>
          <w:p w14:paraId="08039036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知晓率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01A0C" w14:textId="201626F2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公众阅读活动知晓率调查结果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3FB33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0AB8C040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4203A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</w:tbl>
    <w:p w14:paraId="5ED3019B" w14:textId="77777777" w:rsidR="00C3609D" w:rsidRPr="00890B07" w:rsidRDefault="00C3609D" w:rsidP="00C3609D">
      <w:pPr>
        <w:spacing w:line="1" w:lineRule="exact"/>
        <w:jc w:val="left"/>
        <w:rPr>
          <w:rFonts w:ascii="Times New Roman" w:eastAsia="宋体" w:hAnsi="Times New Roman" w:cs="Times New Roman"/>
          <w:kern w:val="0"/>
          <w:sz w:val="2"/>
          <w:szCs w:val="2"/>
          <w:lang w:eastAsia="en-US" w:bidi="en-US"/>
        </w:rPr>
      </w:pPr>
      <w:r w:rsidRPr="00890B07">
        <w:rPr>
          <w:rFonts w:ascii="Times New Roman" w:eastAsia="宋体" w:hAnsi="Times New Roman" w:cs="Times New Roman"/>
          <w:kern w:val="0"/>
          <w:sz w:val="24"/>
          <w:szCs w:val="24"/>
          <w:lang w:eastAsia="en-US" w:bidi="en-US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55"/>
        <w:gridCol w:w="2050"/>
        <w:gridCol w:w="3370"/>
        <w:gridCol w:w="1037"/>
        <w:gridCol w:w="624"/>
      </w:tblGrid>
      <w:tr w:rsidR="00E773C9" w:rsidRPr="00890B07" w14:paraId="73F8E625" w14:textId="77777777" w:rsidTr="003F296B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18B4C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lastRenderedPageBreak/>
              <w:t>一级</w:t>
            </w:r>
          </w:p>
          <w:p w14:paraId="5079C357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7CD8D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二级</w:t>
            </w:r>
          </w:p>
          <w:p w14:paraId="5FA5781B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D948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三级指标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6D38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评估标准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DEAD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评估方法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EDB0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分值</w:t>
            </w:r>
          </w:p>
          <w:p w14:paraId="233644C4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设置</w:t>
            </w:r>
          </w:p>
        </w:tc>
      </w:tr>
      <w:tr w:rsidR="00E773C9" w:rsidRPr="00890B07" w14:paraId="2F225DC5" w14:textId="77777777" w:rsidTr="00E27D7E">
        <w:trPr>
          <w:trHeight w:hRule="exact" w:val="180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1C91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  <w:p w14:paraId="1C2EBBB9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阅</w:t>
            </w:r>
          </w:p>
          <w:p w14:paraId="47E461E7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读</w:t>
            </w:r>
          </w:p>
          <w:p w14:paraId="1F8CAF84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推</w:t>
            </w:r>
          </w:p>
          <w:p w14:paraId="73361133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广</w:t>
            </w:r>
          </w:p>
          <w:p w14:paraId="7C3EBED8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活</w:t>
            </w:r>
          </w:p>
          <w:p w14:paraId="0E2C6546" w14:textId="77777777" w:rsidR="00C3609D" w:rsidRPr="00890B07" w:rsidRDefault="00C3609D" w:rsidP="003F296B">
            <w:pPr>
              <w:widowControl/>
              <w:spacing w:line="242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动</w:t>
            </w:r>
          </w:p>
          <w:p w14:paraId="5835EB32" w14:textId="77777777" w:rsidR="00C3609D" w:rsidRPr="00890B07" w:rsidRDefault="00C3609D" w:rsidP="003F296B">
            <w:pPr>
              <w:widowControl/>
              <w:spacing w:line="242" w:lineRule="exac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36</w:t>
            </w:r>
            <w:r w:rsidRPr="00890B07">
              <w:rPr>
                <w:rFonts w:ascii="Times New Roman" w:eastAsia="宋体" w:hAnsi="Times New Roman" w:cs="Times New Roman"/>
                <w:sz w:val="20"/>
                <w:szCs w:val="20"/>
              </w:rPr>
              <w:t>分）</w:t>
            </w:r>
          </w:p>
          <w:p w14:paraId="278CC2EB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E7E79" w14:textId="77777777" w:rsidR="00C3609D" w:rsidRPr="00890B07" w:rsidRDefault="00C3609D" w:rsidP="003F296B">
            <w:pPr>
              <w:spacing w:line="28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2.3</w:t>
            </w:r>
          </w:p>
          <w:p w14:paraId="52E6BE46" w14:textId="77777777" w:rsidR="00C3609D" w:rsidRPr="00890B07" w:rsidRDefault="00C3609D" w:rsidP="003F296B">
            <w:pPr>
              <w:spacing w:line="27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</w:t>
            </w:r>
          </w:p>
          <w:p w14:paraId="791E66DB" w14:textId="77777777" w:rsidR="00C3609D" w:rsidRPr="00890B07" w:rsidRDefault="00C3609D" w:rsidP="003F296B">
            <w:pPr>
              <w:spacing w:line="27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活动</w:t>
            </w:r>
          </w:p>
          <w:p w14:paraId="1E5CE130" w14:textId="77777777" w:rsidR="00C3609D" w:rsidRPr="00890B07" w:rsidRDefault="00C3609D" w:rsidP="003F296B">
            <w:pPr>
              <w:spacing w:line="27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评价</w:t>
            </w:r>
          </w:p>
          <w:p w14:paraId="6C37AB3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FCFA5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2.3.2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公众阅读活动</w:t>
            </w:r>
          </w:p>
          <w:p w14:paraId="29BDBA32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参与率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CCE0D" w14:textId="296E178F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公众阅读活动参与率调查结果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CA47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76F1BB83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99D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07ED8587" w14:textId="77777777" w:rsidTr="00E27D7E">
        <w:trPr>
          <w:trHeight w:hRule="exact" w:val="198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742808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30901A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4FD13" w14:textId="77777777" w:rsidR="00C3609D" w:rsidRPr="00890B07" w:rsidRDefault="00C3609D" w:rsidP="003F296B">
            <w:pPr>
              <w:spacing w:line="26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2.3.3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公众阅读活动满意率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B49E" w14:textId="2A38B8EC" w:rsidR="00C3609D" w:rsidRPr="00890B07" w:rsidRDefault="00C3609D" w:rsidP="003F296B">
            <w:pPr>
              <w:spacing w:before="80"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公众阅读活动满意率调查结果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6EED6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4F454EA0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6238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612EE9DE" w14:textId="77777777" w:rsidTr="003F296B">
        <w:trPr>
          <w:trHeight w:hRule="exact" w:val="136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4836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  <w:p w14:paraId="2A6713F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</w:t>
            </w:r>
          </w:p>
          <w:p w14:paraId="4F76989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民</w:t>
            </w:r>
          </w:p>
          <w:p w14:paraId="13C9B8B9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3CC0441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3700C04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保</w:t>
            </w:r>
          </w:p>
          <w:p w14:paraId="32DD5E27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障</w:t>
            </w:r>
          </w:p>
          <w:p w14:paraId="7171C965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80F9E" w14:textId="77777777" w:rsidR="00C3609D" w:rsidRPr="00890B07" w:rsidRDefault="00C3609D" w:rsidP="003F296B">
            <w:pPr>
              <w:spacing w:line="295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3.1</w:t>
            </w:r>
          </w:p>
          <w:p w14:paraId="288BF7D7" w14:textId="77777777" w:rsidR="00C3609D" w:rsidRPr="00890B07" w:rsidRDefault="00C3609D" w:rsidP="003F296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组织</w:t>
            </w:r>
          </w:p>
          <w:p w14:paraId="1CAFCBF9" w14:textId="77777777" w:rsidR="00C3609D" w:rsidRPr="00890B07" w:rsidRDefault="00C3609D" w:rsidP="003F296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领导</w:t>
            </w:r>
          </w:p>
          <w:p w14:paraId="1F30D345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5C04E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3.1.1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党委政府重视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F39B1" w14:textId="77777777" w:rsidR="00C3609D" w:rsidRPr="00890B07" w:rsidRDefault="00C3609D" w:rsidP="003F296B">
            <w:pPr>
              <w:spacing w:line="265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县（市、区）党委、政府将全民阅读列入年度工作要点和考核指标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分。主要领导帮助协调解决重要问题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带头参加全民阅读活动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50E7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0343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0C28F0F2" w14:textId="77777777" w:rsidTr="003F296B">
        <w:trPr>
          <w:trHeight w:hRule="exact" w:val="917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EE341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2D40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B4A9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3.1.2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领导机制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C8B04" w14:textId="77777777" w:rsidR="00C3609D" w:rsidRPr="00890B07" w:rsidRDefault="00C3609D" w:rsidP="003F296B">
            <w:pPr>
              <w:spacing w:line="266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全民阅读活动领导小组定期召开重要会议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研究决定重大事项、协调解决重大问题，得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DE733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8C0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7585B516" w14:textId="77777777" w:rsidTr="003F296B">
        <w:trPr>
          <w:trHeight w:hRule="exact" w:val="1110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0312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9A831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6142C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3.1.3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工作机制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0DAEA" w14:textId="77777777" w:rsidR="00C3609D" w:rsidRPr="00890B07" w:rsidRDefault="00C3609D" w:rsidP="003F296B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县（市、区）全民阅读办配有专兼职工作人员，得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分。专兼职人员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人以上，得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B114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D66B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2DE7AE5F" w14:textId="77777777" w:rsidTr="003F296B">
        <w:trPr>
          <w:trHeight w:hRule="exact" w:val="1268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8114B0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37BFA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1011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3.1.4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制度建设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D4BBE" w14:textId="7595D155" w:rsidR="00C3609D" w:rsidRPr="00890B07" w:rsidRDefault="00C3609D" w:rsidP="003F296B">
            <w:pPr>
              <w:spacing w:line="267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县（市、区）党委、政府、人大或</w:t>
            </w:r>
            <w:r w:rsidR="004B6079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全民阅读活动领导小组出台促进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全民阅读的制度性文件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全面落实省人大常委会《关于促进全民阅读的决定》，得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FA3B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BE2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5B9DD5D9" w14:textId="77777777" w:rsidTr="003F296B">
        <w:trPr>
          <w:trHeight w:hRule="exact" w:val="893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94D2D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288F1" w14:textId="77777777" w:rsidR="00C3609D" w:rsidRPr="00890B07" w:rsidRDefault="00C3609D" w:rsidP="003F296B">
            <w:pPr>
              <w:spacing w:line="26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3.2</w:t>
            </w:r>
          </w:p>
          <w:p w14:paraId="193C7E56" w14:textId="77777777" w:rsidR="00C3609D" w:rsidRPr="00890B07" w:rsidRDefault="00C3609D" w:rsidP="003F296B">
            <w:pPr>
              <w:spacing w:line="26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经费</w:t>
            </w:r>
          </w:p>
          <w:p w14:paraId="40C77B97" w14:textId="77777777" w:rsidR="00C3609D" w:rsidRPr="00890B07" w:rsidRDefault="00C3609D" w:rsidP="003F296B">
            <w:pPr>
              <w:spacing w:line="26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投入</w:t>
            </w:r>
          </w:p>
          <w:p w14:paraId="3FDD1B3C" w14:textId="77777777" w:rsidR="00C3609D" w:rsidRPr="00890B07" w:rsidRDefault="00C3609D" w:rsidP="003F296B">
            <w:pPr>
              <w:spacing w:line="262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A9C4C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 w:bidi="en-US"/>
              </w:rPr>
              <w:t>3.2.1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纳入财政预算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ADEBC" w14:textId="77777777" w:rsidR="00C3609D" w:rsidRPr="00890B07" w:rsidRDefault="00C3609D" w:rsidP="003F296B">
            <w:pPr>
              <w:spacing w:line="266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将全民阅读工作经费纳入本级年度财政预算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分。全民阅读工作经费逐年递增，得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FA4F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98C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29D33C48" w14:textId="77777777" w:rsidTr="003F296B">
        <w:trPr>
          <w:trHeight w:hRule="exact" w:val="1229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21DCE4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408B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F584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3.2.2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社会力量支持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A890A" w14:textId="0BAFAADF" w:rsidR="00C3609D" w:rsidRPr="00890B07" w:rsidRDefault="00C3609D" w:rsidP="003F296B">
            <w:pPr>
              <w:spacing w:line="267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动员社会力量支持重点阅读设施建设，得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分。动员社会力量支</w:t>
            </w:r>
            <w:r w:rsidR="009366B4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持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重点阅读活动开展，得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1806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A4C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1E4B0247" w14:textId="77777777" w:rsidTr="003F296B">
        <w:trPr>
          <w:trHeight w:hRule="exact" w:val="2506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C6A87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F9041" w14:textId="77777777" w:rsidR="00C3609D" w:rsidRPr="00890B07" w:rsidRDefault="00C3609D" w:rsidP="003F296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3.3</w:t>
            </w:r>
          </w:p>
          <w:p w14:paraId="415DC938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宣传</w:t>
            </w:r>
          </w:p>
          <w:p w14:paraId="45FD42FF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引导</w:t>
            </w:r>
          </w:p>
          <w:p w14:paraId="20001B0A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9FF69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3.3.1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舆论宣传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8427F" w14:textId="77777777" w:rsidR="00C3609D" w:rsidRPr="00890B07" w:rsidRDefault="00C3609D" w:rsidP="003F296B">
            <w:pPr>
              <w:spacing w:line="26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在当地报刊、广播、电视、网站、微信公众号等开设常态化阅读专栏专题节目，每开设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个得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0.5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分。每年在当地报刊、广播、电视、网站、微信公众号刊播全民阅读公益广告，每刊发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条得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分。重大阅读活动期间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在当地主要商业街、交通枢纽、社区等发布户外公益广告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BFCCC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DED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5</w:t>
            </w:r>
          </w:p>
        </w:tc>
      </w:tr>
    </w:tbl>
    <w:p w14:paraId="3EA3105F" w14:textId="77777777" w:rsidR="00C3609D" w:rsidRPr="00890B07" w:rsidRDefault="00C3609D" w:rsidP="00C3609D">
      <w:pPr>
        <w:spacing w:line="1" w:lineRule="exact"/>
        <w:jc w:val="left"/>
        <w:rPr>
          <w:rFonts w:ascii="Times New Roman" w:eastAsia="宋体" w:hAnsi="Times New Roman" w:cs="Times New Roman"/>
          <w:kern w:val="0"/>
          <w:sz w:val="2"/>
          <w:szCs w:val="2"/>
          <w:lang w:eastAsia="en-US" w:bidi="en-US"/>
        </w:rPr>
      </w:pPr>
      <w:r w:rsidRPr="00890B07">
        <w:rPr>
          <w:rFonts w:ascii="Times New Roman" w:eastAsia="宋体" w:hAnsi="Times New Roman" w:cs="Times New Roman"/>
          <w:kern w:val="0"/>
          <w:sz w:val="24"/>
          <w:szCs w:val="24"/>
          <w:lang w:eastAsia="en-US" w:bidi="en-US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55"/>
        <w:gridCol w:w="2050"/>
        <w:gridCol w:w="3370"/>
        <w:gridCol w:w="1037"/>
        <w:gridCol w:w="624"/>
      </w:tblGrid>
      <w:tr w:rsidR="00E773C9" w:rsidRPr="00890B07" w14:paraId="060F4D08" w14:textId="77777777" w:rsidTr="003F296B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7D74B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lastRenderedPageBreak/>
              <w:t>一级</w:t>
            </w:r>
          </w:p>
          <w:p w14:paraId="77CB165C" w14:textId="77777777" w:rsidR="00C3609D" w:rsidRPr="00890B07" w:rsidRDefault="00C3609D" w:rsidP="003A28DB">
            <w:pPr>
              <w:spacing w:line="28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5B784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二级</w:t>
            </w:r>
          </w:p>
          <w:p w14:paraId="52FE129A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指标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C7B0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三级指标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7C62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评估标准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8C80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评估方法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F331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分值</w:t>
            </w:r>
          </w:p>
          <w:p w14:paraId="64B16F7F" w14:textId="77777777" w:rsidR="00C3609D" w:rsidRPr="00890B07" w:rsidRDefault="00C3609D" w:rsidP="003F296B">
            <w:pPr>
              <w:spacing w:line="278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设置</w:t>
            </w:r>
          </w:p>
        </w:tc>
      </w:tr>
      <w:tr w:rsidR="00E773C9" w:rsidRPr="00890B07" w14:paraId="31E03E02" w14:textId="77777777" w:rsidTr="003F296B">
        <w:trPr>
          <w:trHeight w:hRule="exact" w:val="1402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AE2FB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  <w:p w14:paraId="00B27E1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全</w:t>
            </w:r>
          </w:p>
          <w:p w14:paraId="5A9B259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民</w:t>
            </w:r>
          </w:p>
          <w:p w14:paraId="0CFD324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687D88E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32F91274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保</w:t>
            </w:r>
          </w:p>
          <w:p w14:paraId="1845C98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障</w:t>
            </w:r>
          </w:p>
          <w:p w14:paraId="485019C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9BECF" w14:textId="77777777" w:rsidR="00C3609D" w:rsidRPr="00890B07" w:rsidRDefault="00C3609D" w:rsidP="003F296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3.3</w:t>
            </w:r>
          </w:p>
          <w:p w14:paraId="5F19EB08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宣传</w:t>
            </w:r>
          </w:p>
          <w:p w14:paraId="005A77F6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引导</w:t>
            </w:r>
          </w:p>
          <w:p w14:paraId="29B8DAFB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59505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3.3.2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典型示范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2ADC4" w14:textId="5DE0F5C7" w:rsidR="00C3609D" w:rsidRPr="00890B07" w:rsidRDefault="00C3609D" w:rsidP="003F296B">
            <w:pPr>
              <w:spacing w:line="262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开展全民阅读先进典型选树宣传活动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总结推广全民阅读和书香系列建设先进经验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分。选树典型获市级以上主流媒体宣传推广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分；</w:t>
            </w:r>
            <w:r w:rsidR="009366B4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获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省级以上主流媒体宣传推广，得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126F2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FD97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6B846957" w14:textId="77777777" w:rsidTr="003F296B">
        <w:trPr>
          <w:trHeight w:hRule="exact" w:val="960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79664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12EA0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6A817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3.3.3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净化阅读环境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B3D6B" w14:textId="77777777" w:rsidR="00C3609D" w:rsidRPr="00890B07" w:rsidRDefault="00C3609D" w:rsidP="003F296B">
            <w:pPr>
              <w:spacing w:line="26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对出版物市场监管常态化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出版物市场无各类非法违禁出版物，得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FFB28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  <w:p w14:paraId="67E2D35E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实地测评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B2F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</w:p>
        </w:tc>
      </w:tr>
      <w:tr w:rsidR="00E773C9" w:rsidRPr="00890B07" w14:paraId="49E912F4" w14:textId="77777777" w:rsidTr="003F296B">
        <w:trPr>
          <w:trHeight w:hRule="exact" w:val="1292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A2BBC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B253" w14:textId="77777777" w:rsidR="00C3609D" w:rsidRPr="00890B07" w:rsidRDefault="00C3609D" w:rsidP="003F296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3.4</w:t>
            </w:r>
          </w:p>
          <w:p w14:paraId="2051EAA1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人才</w:t>
            </w:r>
          </w:p>
          <w:p w14:paraId="01A2D91D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队伍</w:t>
            </w:r>
          </w:p>
          <w:p w14:paraId="5F6FF0F8" w14:textId="77777777" w:rsidR="00C3609D" w:rsidRPr="00890B07" w:rsidRDefault="00C3609D" w:rsidP="003F296B">
            <w:pPr>
              <w:spacing w:line="26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C4637" w14:textId="77777777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3.4.1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阅读组织发展和管理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E9568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建有阅读促进组织，常规化开展阅读活动，依法开展阅读组织登记管理工作，对社会阅读组织实施引导扶持，符合一项得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6800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FBB203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  <w:tr w:rsidR="00E773C9" w:rsidRPr="00890B07" w14:paraId="0C26822C" w14:textId="77777777" w:rsidTr="004B6079">
        <w:trPr>
          <w:trHeight w:hRule="exact" w:val="1700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88E9C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CD6D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4B2A15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3.4.2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领读者和专家队伍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A4D03" w14:textId="77777777" w:rsidR="00C3609D" w:rsidRPr="00890B07" w:rsidRDefault="00C3609D" w:rsidP="003F296B">
            <w:pPr>
              <w:spacing w:line="261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拥有县级全民阅读领读者和阅读推广人，每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人得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0.1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分，满分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分。每年至少开展一次领读者（阅读推广人）培训，得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91659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2B3F41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305A1850" w14:textId="77777777" w:rsidTr="003F296B">
        <w:trPr>
          <w:trHeight w:hRule="exact" w:val="1407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C98A4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8B06E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55889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3.4.3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志愿服务队伍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23AD1" w14:textId="77777777" w:rsidR="00C3609D" w:rsidRPr="00890B07" w:rsidRDefault="00C3609D" w:rsidP="003F296B">
            <w:pPr>
              <w:spacing w:line="259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成立全民阅读志愿服务队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 xml:space="preserve">, 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并制订实施全民阅读志愿者注册登记与管理制度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在公共图书馆和基层阅读场所设立全民阅读志愿服务站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开展经常性志愿服务活动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符合一项得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71C7F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材料审核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7D134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</w:p>
        </w:tc>
      </w:tr>
      <w:tr w:rsidR="00E773C9" w:rsidRPr="00890B07" w14:paraId="3B950978" w14:textId="77777777" w:rsidTr="004B6079">
        <w:trPr>
          <w:trHeight w:hRule="exact" w:val="170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37667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  <w:p w14:paraId="01C20FE2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居</w:t>
            </w:r>
          </w:p>
          <w:p w14:paraId="0CE8090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民</w:t>
            </w:r>
          </w:p>
          <w:p w14:paraId="3CAE0BCF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</w:t>
            </w:r>
          </w:p>
          <w:p w14:paraId="7C07E79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读</w:t>
            </w:r>
          </w:p>
          <w:p w14:paraId="564D8AB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水</w:t>
            </w:r>
          </w:p>
          <w:p w14:paraId="77D055B0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平</w:t>
            </w:r>
          </w:p>
          <w:p w14:paraId="0E7449C3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10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E650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4.1</w:t>
            </w:r>
          </w:p>
          <w:p w14:paraId="5AB6974E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阅读率</w:t>
            </w:r>
          </w:p>
          <w:p w14:paraId="29D77C6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C58EE" w14:textId="77777777" w:rsidR="00C3609D" w:rsidRPr="00890B07" w:rsidRDefault="00C3609D" w:rsidP="003F296B">
            <w:pPr>
              <w:spacing w:after="4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4.1.1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居民综合阅读率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C7050" w14:textId="31DF1D6B" w:rsidR="00C3609D" w:rsidRPr="00890B07" w:rsidRDefault="00C3609D" w:rsidP="003F296B">
            <w:pPr>
              <w:spacing w:line="26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居民综合阅读率调查结果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6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D7C56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6DC7CFD3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B0BD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6</w:t>
            </w:r>
          </w:p>
        </w:tc>
      </w:tr>
      <w:tr w:rsidR="00E773C9" w:rsidRPr="00890B07" w14:paraId="5DE72BC6" w14:textId="77777777" w:rsidTr="00F91CC2">
        <w:trPr>
          <w:trHeight w:hRule="exact" w:val="1699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990D05" w14:textId="77777777" w:rsidR="00C3609D" w:rsidRPr="00890B07" w:rsidRDefault="00C3609D" w:rsidP="003F296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55D26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4.2</w:t>
            </w:r>
          </w:p>
          <w:p w14:paraId="36233699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阅读量</w:t>
            </w:r>
          </w:p>
          <w:p w14:paraId="7FF26378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EF546" w14:textId="77777777" w:rsidR="00C3609D" w:rsidRPr="00890B07" w:rsidRDefault="00C3609D" w:rsidP="003F296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4.2.1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人均阅读时长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42983" w14:textId="2D84B2AC" w:rsidR="00C3609D" w:rsidRPr="00890B07" w:rsidRDefault="00C3609D" w:rsidP="003F296B">
            <w:pPr>
              <w:spacing w:line="2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根据省社情民意调查中心对参评县（市、区）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2018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年、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2019</w:t>
            </w:r>
            <w:r w:rsidR="00CE0C30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年度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人均阅读时长调查结果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按权重计分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满分为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最低得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基准分为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3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分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,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达到全省平均值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（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2</w:t>
            </w:r>
            <w:r w:rsidR="00F91CC2"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年调查结果的均值）</w:t>
            </w: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以上得基准分。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97171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阅读状况</w:t>
            </w:r>
          </w:p>
          <w:p w14:paraId="7331B046" w14:textId="77777777" w:rsidR="00C3609D" w:rsidRPr="00890B07" w:rsidRDefault="00C3609D" w:rsidP="003F296B">
            <w:pPr>
              <w:spacing w:line="26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调查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45E6C" w14:textId="77777777" w:rsidR="00C3609D" w:rsidRPr="00890B07" w:rsidRDefault="00C3609D" w:rsidP="003F29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</w:pPr>
            <w:r w:rsidRPr="00890B07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zh-CN" w:bidi="zh-CN"/>
              </w:rPr>
              <w:t>4</w:t>
            </w:r>
          </w:p>
        </w:tc>
      </w:tr>
    </w:tbl>
    <w:p w14:paraId="08874345" w14:textId="77777777" w:rsidR="00C3609D" w:rsidRPr="00890B07" w:rsidRDefault="00C3609D" w:rsidP="00C3609D">
      <w:pPr>
        <w:spacing w:after="139" w:line="1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 w:bidi="en-US"/>
        </w:rPr>
      </w:pPr>
    </w:p>
    <w:p w14:paraId="482C569A" w14:textId="77777777" w:rsidR="00C3609D" w:rsidRPr="00890B07" w:rsidRDefault="00C3609D" w:rsidP="00C3609D">
      <w:pPr>
        <w:rPr>
          <w:rFonts w:ascii="Times New Roman" w:hAnsi="Times New Roman" w:cs="Times New Roman"/>
        </w:rPr>
      </w:pPr>
    </w:p>
    <w:p w14:paraId="199EEEAC" w14:textId="62F2B1A0" w:rsidR="00C3609D" w:rsidRPr="00890B07" w:rsidRDefault="00C3609D" w:rsidP="00172C84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395222A" w14:textId="5B4C7355" w:rsidR="00C3609D" w:rsidRPr="00890B07" w:rsidRDefault="00C3609D" w:rsidP="00172C84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EF1680F" w14:textId="2E31DBAC" w:rsidR="00C3609D" w:rsidRDefault="00C3609D" w:rsidP="00172C84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3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FBE6" w14:textId="77777777" w:rsidR="00BE2038" w:rsidRDefault="00BE2038" w:rsidP="0045011D">
      <w:r>
        <w:separator/>
      </w:r>
    </w:p>
  </w:endnote>
  <w:endnote w:type="continuationSeparator" w:id="0">
    <w:p w14:paraId="7B695EA2" w14:textId="77777777" w:rsidR="00BE2038" w:rsidRDefault="00BE2038" w:rsidP="004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6133D" w14:textId="77777777" w:rsidR="00BE2038" w:rsidRDefault="00BE2038" w:rsidP="0045011D">
      <w:r>
        <w:separator/>
      </w:r>
    </w:p>
  </w:footnote>
  <w:footnote w:type="continuationSeparator" w:id="0">
    <w:p w14:paraId="6AB17E04" w14:textId="77777777" w:rsidR="00BE2038" w:rsidRDefault="00BE2038" w:rsidP="004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6A"/>
    <w:rsid w:val="00034934"/>
    <w:rsid w:val="0004156B"/>
    <w:rsid w:val="000C637F"/>
    <w:rsid w:val="000D0C5C"/>
    <w:rsid w:val="000D5A07"/>
    <w:rsid w:val="000D718A"/>
    <w:rsid w:val="00101FC6"/>
    <w:rsid w:val="00104784"/>
    <w:rsid w:val="00134CFA"/>
    <w:rsid w:val="00142717"/>
    <w:rsid w:val="00165B4F"/>
    <w:rsid w:val="00172C84"/>
    <w:rsid w:val="001838D6"/>
    <w:rsid w:val="001D687B"/>
    <w:rsid w:val="00204FE3"/>
    <w:rsid w:val="00226CF1"/>
    <w:rsid w:val="0023264A"/>
    <w:rsid w:val="00241845"/>
    <w:rsid w:val="002958AA"/>
    <w:rsid w:val="002A1CAC"/>
    <w:rsid w:val="002A65F4"/>
    <w:rsid w:val="002C216A"/>
    <w:rsid w:val="002C22B4"/>
    <w:rsid w:val="002F3452"/>
    <w:rsid w:val="003565ED"/>
    <w:rsid w:val="00366C63"/>
    <w:rsid w:val="00380F0F"/>
    <w:rsid w:val="003A28DB"/>
    <w:rsid w:val="003B066D"/>
    <w:rsid w:val="003B24A7"/>
    <w:rsid w:val="003D11AC"/>
    <w:rsid w:val="003E1C43"/>
    <w:rsid w:val="003F296B"/>
    <w:rsid w:val="00443576"/>
    <w:rsid w:val="0045011D"/>
    <w:rsid w:val="004866B7"/>
    <w:rsid w:val="004A45B3"/>
    <w:rsid w:val="004B6079"/>
    <w:rsid w:val="004D433F"/>
    <w:rsid w:val="00505A1F"/>
    <w:rsid w:val="00566381"/>
    <w:rsid w:val="005B00A4"/>
    <w:rsid w:val="005B4D1A"/>
    <w:rsid w:val="005E4B7C"/>
    <w:rsid w:val="00600E47"/>
    <w:rsid w:val="00643189"/>
    <w:rsid w:val="00684A75"/>
    <w:rsid w:val="0068723F"/>
    <w:rsid w:val="006C1591"/>
    <w:rsid w:val="006C38FD"/>
    <w:rsid w:val="007306D0"/>
    <w:rsid w:val="007327CC"/>
    <w:rsid w:val="00741F6E"/>
    <w:rsid w:val="00791223"/>
    <w:rsid w:val="007A4063"/>
    <w:rsid w:val="007D3950"/>
    <w:rsid w:val="00802205"/>
    <w:rsid w:val="0081568D"/>
    <w:rsid w:val="00856C4E"/>
    <w:rsid w:val="0087208E"/>
    <w:rsid w:val="00890B07"/>
    <w:rsid w:val="008C6173"/>
    <w:rsid w:val="00927D76"/>
    <w:rsid w:val="009366B4"/>
    <w:rsid w:val="009858F5"/>
    <w:rsid w:val="009B18FB"/>
    <w:rsid w:val="00A33DEE"/>
    <w:rsid w:val="00AA2225"/>
    <w:rsid w:val="00AC19A0"/>
    <w:rsid w:val="00AF36AC"/>
    <w:rsid w:val="00B13215"/>
    <w:rsid w:val="00B1499C"/>
    <w:rsid w:val="00B64976"/>
    <w:rsid w:val="00B64C6A"/>
    <w:rsid w:val="00B7664F"/>
    <w:rsid w:val="00BE2038"/>
    <w:rsid w:val="00BF2A0D"/>
    <w:rsid w:val="00C20854"/>
    <w:rsid w:val="00C21AD9"/>
    <w:rsid w:val="00C3609D"/>
    <w:rsid w:val="00C50467"/>
    <w:rsid w:val="00C71C7E"/>
    <w:rsid w:val="00CE0C30"/>
    <w:rsid w:val="00CE6588"/>
    <w:rsid w:val="00D23B42"/>
    <w:rsid w:val="00D566FA"/>
    <w:rsid w:val="00DB66C1"/>
    <w:rsid w:val="00DB6776"/>
    <w:rsid w:val="00DC5B04"/>
    <w:rsid w:val="00DD0587"/>
    <w:rsid w:val="00DE389F"/>
    <w:rsid w:val="00E04A66"/>
    <w:rsid w:val="00E17724"/>
    <w:rsid w:val="00E27D7E"/>
    <w:rsid w:val="00E53AB1"/>
    <w:rsid w:val="00E773C9"/>
    <w:rsid w:val="00E947D9"/>
    <w:rsid w:val="00EC2F1F"/>
    <w:rsid w:val="00EE3C84"/>
    <w:rsid w:val="00EE5533"/>
    <w:rsid w:val="00F01FA3"/>
    <w:rsid w:val="00F057C6"/>
    <w:rsid w:val="00F35F4C"/>
    <w:rsid w:val="00F5189B"/>
    <w:rsid w:val="00F91CC2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7EF7E"/>
  <w15:docId w15:val="{25D13D37-97E3-4C66-9CD8-7D07DCC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11D"/>
    <w:rPr>
      <w:sz w:val="18"/>
      <w:szCs w:val="18"/>
    </w:rPr>
  </w:style>
  <w:style w:type="paragraph" w:styleId="a5">
    <w:name w:val="List Paragraph"/>
    <w:basedOn w:val="a"/>
    <w:uiPriority w:val="34"/>
    <w:qFormat/>
    <w:rsid w:val="00A33DEE"/>
    <w:pPr>
      <w:ind w:firstLineChars="200" w:firstLine="420"/>
    </w:pPr>
  </w:style>
  <w:style w:type="table" w:styleId="a6">
    <w:name w:val="Table Grid"/>
    <w:basedOn w:val="a1"/>
    <w:uiPriority w:val="39"/>
    <w:rsid w:val="003F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73C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21AD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21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454034 xw</dc:creator>
  <cp:lastModifiedBy>User</cp:lastModifiedBy>
  <cp:revision>2</cp:revision>
  <cp:lastPrinted>2020-05-12T06:24:00Z</cp:lastPrinted>
  <dcterms:created xsi:type="dcterms:W3CDTF">2020-05-13T09:58:00Z</dcterms:created>
  <dcterms:modified xsi:type="dcterms:W3CDTF">2020-05-13T09:58:00Z</dcterms:modified>
</cp:coreProperties>
</file>